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PAŠKI MALIŠANI,PAG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VELEBITSKA 6,23250 PAG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KLASA;</w:t>
      </w:r>
      <w:r w:rsid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>601-02-03/17-26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URBROJ;</w:t>
      </w:r>
      <w:r w:rsid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2198/24-06/03-17-165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U Pagu 14.4.2017.godine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čl.26. Zakona o predškolskom odgoju i obrazovanju (NN 10/97, 107/07 i 94/13)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čl.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0.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čl.41.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Dječjeg vrtića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Paški mališani,Pag i Pravilnika o radu Dječjeg vrtića Paški mališani,Pag te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provedenog javnog natječaja Upravno vijeće Dječjeg vrtića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Paški mališani,Pag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sjednici održanoj 1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02" w:rsidRPr="00C75472" w:rsidRDefault="00757202" w:rsidP="00FB56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57202" w:rsidRPr="00C75472" w:rsidRDefault="00894051" w:rsidP="00FB56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75720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izboru kandidata za radno mjesto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čistač/ice</w:t>
      </w:r>
    </w:p>
    <w:p w:rsidR="00C75472" w:rsidRPr="00C75472" w:rsidRDefault="00C75472" w:rsidP="00FB56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02" w:rsidRPr="00C75472" w:rsidRDefault="00757202" w:rsidP="00FB56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radno mjesto </w:t>
      </w:r>
      <w:r w:rsidR="00C7547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čistač/ice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</w:t>
      </w: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primaju se:</w:t>
      </w:r>
    </w:p>
    <w:p w:rsidR="00FB561E" w:rsidRPr="00C75472" w:rsidRDefault="00FB561E" w:rsidP="00FB5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Renata Fabijanić</w:t>
      </w:r>
    </w:p>
    <w:p w:rsidR="00FB561E" w:rsidRPr="00C75472" w:rsidRDefault="00FB561E" w:rsidP="00FB561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Petra Kralj Oguić</w:t>
      </w:r>
    </w:p>
    <w:p w:rsidR="00FB561E" w:rsidRPr="00C75472" w:rsidRDefault="00FB561E" w:rsidP="00FB561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FB561E" w:rsidRPr="00C75472" w:rsidRDefault="00FB561E" w:rsidP="00FB561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61E" w:rsidRPr="00894051" w:rsidRDefault="00FB561E" w:rsidP="00FB561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94051">
        <w:rPr>
          <w:rFonts w:ascii="Times New Roman" w:hAnsi="Times New Roman" w:cs="Times New Roman"/>
          <w:sz w:val="24"/>
          <w:szCs w:val="24"/>
          <w:lang w:eastAsia="hr-HR"/>
        </w:rPr>
        <w:t>Radni odnos sa kandidatkinjama iz članka I. ove Odluke započinje datumom primopredaje novog objekta dječjeg vrtića.</w:t>
      </w:r>
    </w:p>
    <w:p w:rsidR="00FB561E" w:rsidRPr="00C75472" w:rsidRDefault="00FB561E" w:rsidP="00FB56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561E" w:rsidRPr="00C75472" w:rsidRDefault="00FB561E" w:rsidP="0089405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757202" w:rsidRPr="00C75472" w:rsidRDefault="00FB561E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5720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va odluka stupa na snagu danom donošenja.</w:t>
      </w:r>
    </w:p>
    <w:p w:rsidR="00FB561E" w:rsidRDefault="00FB561E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4051" w:rsidRPr="00C75472" w:rsidRDefault="00894051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02" w:rsidRPr="00C75472" w:rsidRDefault="00894051" w:rsidP="00C754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5720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:rsidR="00C75472" w:rsidRPr="00C75472" w:rsidRDefault="00C75472" w:rsidP="00C7547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radno mjesto spremačice na neodređeno puno radno vrijeme, 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djelatnika, raspisan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u periodu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 do 1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Sukladno čl. 26. st. 3. Zakona o predškolskom odgoju i obrazovanju, natječaj je objavljen na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oglasnim pločama i mrežnim </w:t>
      </w: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stranicama Hrvatskog zavoda za zapošljavanje i Dječjeg vrtića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Paški mališani,Pag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57202" w:rsidRPr="00894051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su zaprimljene </w:t>
      </w:r>
      <w:r w:rsidR="00894051"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13BA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zamolbi od kojih su uvjetima natječaja udovoljile </w:t>
      </w:r>
      <w:r w:rsidR="00FA7C2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</w:t>
      </w:r>
      <w:r w:rsidR="00FA7C26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57202" w:rsidRPr="00894051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dokumentacije kandidata koji su zadovoljili uvjete</w:t>
      </w:r>
      <w:r w:rsidR="00894051"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 i sukladno čl. 26. st. 7. Zakona o predškolskom odgoju i obrazovanju, Upravno vijeće donijelo je odluku kao u izreci.</w:t>
      </w:r>
    </w:p>
    <w:p w:rsidR="00757202" w:rsidRPr="00894051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89405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 o pravnom lijeku</w:t>
      </w:r>
    </w:p>
    <w:p w:rsidR="0075720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predškolskom odgoju i obrazovanju protiv ove odluke ne postoji mogućnost žalbe.</w:t>
      </w:r>
    </w:p>
    <w:p w:rsidR="00894051" w:rsidRPr="00894051" w:rsidRDefault="00894051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561E" w:rsidRPr="00C75472" w:rsidRDefault="00FB561E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 Dječjeg vrtića Paški mališani,Pag</w:t>
      </w:r>
    </w:p>
    <w:p w:rsidR="00C75472" w:rsidRPr="00C75472" w:rsidRDefault="00C7547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40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Domagoj Vicević , predsjednik</w:t>
      </w:r>
    </w:p>
    <w:p w:rsidR="00757202" w:rsidRPr="00C75472" w:rsidRDefault="00894051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57202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ostaviti: </w:t>
      </w:r>
    </w:p>
    <w:p w:rsidR="00757202" w:rsidRPr="00C75472" w:rsidRDefault="00757202" w:rsidP="0075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1.Mrežna stranica Dječjeg vrtića</w:t>
      </w:r>
      <w:r w:rsidR="00FB561E"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Paški mališani,Pag</w:t>
      </w:r>
    </w:p>
    <w:p w:rsidR="00DB42C5" w:rsidRPr="00C75472" w:rsidRDefault="00757202" w:rsidP="00894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472">
        <w:rPr>
          <w:rFonts w:ascii="Times New Roman" w:eastAsia="Times New Roman" w:hAnsi="Times New Roman" w:cs="Times New Roman"/>
          <w:sz w:val="24"/>
          <w:szCs w:val="24"/>
          <w:lang w:eastAsia="hr-HR"/>
        </w:rPr>
        <w:t>2.Pismohran</w:t>
      </w:r>
    </w:p>
    <w:sectPr w:rsidR="00DB42C5" w:rsidRPr="00C75472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462A"/>
    <w:multiLevelType w:val="hybridMultilevel"/>
    <w:tmpl w:val="94108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202"/>
    <w:rsid w:val="00206644"/>
    <w:rsid w:val="002D6FBE"/>
    <w:rsid w:val="003D4FC7"/>
    <w:rsid w:val="004B211C"/>
    <w:rsid w:val="00672382"/>
    <w:rsid w:val="00757202"/>
    <w:rsid w:val="00796249"/>
    <w:rsid w:val="007B70C4"/>
    <w:rsid w:val="007E7B32"/>
    <w:rsid w:val="00894051"/>
    <w:rsid w:val="008E49F8"/>
    <w:rsid w:val="00913BA8"/>
    <w:rsid w:val="009E4BFF"/>
    <w:rsid w:val="009F06AF"/>
    <w:rsid w:val="00A87927"/>
    <w:rsid w:val="00B523A3"/>
    <w:rsid w:val="00C75472"/>
    <w:rsid w:val="00CA72C7"/>
    <w:rsid w:val="00D15D48"/>
    <w:rsid w:val="00D35954"/>
    <w:rsid w:val="00DB42C5"/>
    <w:rsid w:val="00ED6E65"/>
    <w:rsid w:val="00F00F52"/>
    <w:rsid w:val="00F42282"/>
    <w:rsid w:val="00FA7C26"/>
    <w:rsid w:val="00FB561E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1E"/>
    <w:pPr>
      <w:ind w:left="720"/>
      <w:contextualSpacing/>
    </w:pPr>
  </w:style>
  <w:style w:type="paragraph" w:styleId="Bezproreda">
    <w:name w:val="No Spacing"/>
    <w:uiPriority w:val="1"/>
    <w:qFormat/>
    <w:rsid w:val="00FB5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7</cp:revision>
  <dcterms:created xsi:type="dcterms:W3CDTF">2017-04-19T18:32:00Z</dcterms:created>
  <dcterms:modified xsi:type="dcterms:W3CDTF">2017-04-20T15:31:00Z</dcterms:modified>
</cp:coreProperties>
</file>